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80" w:rsidRDefault="00CB7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Bright" w:eastAsia="Lucida Bright" w:hAnsi="Lucida Bright" w:cs="Lucida Bright"/>
          <w:color w:val="000000"/>
          <w:sz w:val="24"/>
          <w:szCs w:val="24"/>
        </w:rPr>
      </w:pPr>
    </w:p>
    <w:p w:rsidR="00CB7F80" w:rsidRDefault="00CB7F80">
      <w:pPr>
        <w:jc w:val="center"/>
        <w:rPr>
          <w:b/>
          <w:smallCaps/>
          <w:sz w:val="28"/>
          <w:szCs w:val="28"/>
        </w:rPr>
      </w:pPr>
    </w:p>
    <w:p w:rsidR="00CB7F80" w:rsidRDefault="00BD1A6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DEMAND RATIO FOR THE ACADEMIC YEAR 2023-24</w:t>
      </w:r>
    </w:p>
    <w:p w:rsidR="00CB7F80" w:rsidRDefault="00CB7F80">
      <w:pPr>
        <w:jc w:val="center"/>
        <w:rPr>
          <w:b/>
          <w:smallCaps/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"/>
        <w:gridCol w:w="1231"/>
        <w:gridCol w:w="2589"/>
        <w:gridCol w:w="3012"/>
        <w:gridCol w:w="1769"/>
      </w:tblGrid>
      <w:tr w:rsidR="00CB7F80">
        <w:tc>
          <w:tcPr>
            <w:tcW w:w="749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S. N</w:t>
            </w:r>
            <w:r>
              <w:rPr>
                <w:rFonts w:ascii="Lucida Bright" w:eastAsia="Lucida Bright" w:hAnsi="Lucida Bright" w:cs="Lucida Bright"/>
                <w:b/>
                <w:sz w:val="24"/>
                <w:szCs w:val="24"/>
              </w:rPr>
              <w:t>o</w:t>
            </w: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YEAR</w:t>
            </w:r>
          </w:p>
        </w:tc>
        <w:tc>
          <w:tcPr>
            <w:tcW w:w="2589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NUMBER OF SEATS AVAILABLE</w:t>
            </w:r>
          </w:p>
        </w:tc>
        <w:tc>
          <w:tcPr>
            <w:tcW w:w="3012" w:type="dxa"/>
            <w:vAlign w:val="center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NO. OF APPLICATION RECEIVED</w:t>
            </w:r>
          </w:p>
        </w:tc>
        <w:tc>
          <w:tcPr>
            <w:tcW w:w="1769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smallCaps/>
                <w:sz w:val="24"/>
                <w:szCs w:val="24"/>
              </w:rPr>
              <w:t>DEMAND RATIO</w:t>
            </w:r>
          </w:p>
        </w:tc>
      </w:tr>
      <w:tr w:rsidR="00CB7F80">
        <w:tc>
          <w:tcPr>
            <w:tcW w:w="749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  <w:t>1.</w:t>
            </w:r>
          </w:p>
        </w:tc>
        <w:tc>
          <w:tcPr>
            <w:tcW w:w="1231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  <w:t>2023-24</w:t>
            </w:r>
          </w:p>
        </w:tc>
        <w:tc>
          <w:tcPr>
            <w:tcW w:w="2589" w:type="dxa"/>
          </w:tcPr>
          <w:p w:rsidR="00CB7F80" w:rsidRDefault="00C3380E">
            <w:pPr>
              <w:jc w:val="center"/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  <w:t>227</w:t>
            </w:r>
            <w:r w:rsidR="00BD1A6B">
              <w:rPr>
                <w:rFonts w:ascii="Lucida Bright" w:eastAsia="Lucida Bright" w:hAnsi="Lucida Bright" w:cs="Lucida Bright"/>
                <w:smallCaps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color w:val="00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color w:val="000000"/>
                <w:sz w:val="24"/>
                <w:szCs w:val="24"/>
              </w:rPr>
              <w:t>87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1769" w:type="dxa"/>
          </w:tcPr>
          <w:p w:rsidR="00CB7F80" w:rsidRDefault="00BD1A6B">
            <w:pPr>
              <w:jc w:val="center"/>
              <w:rPr>
                <w:rFonts w:ascii="Lucida Bright" w:eastAsia="Lucida Bright" w:hAnsi="Lucida Bright" w:cs="Lucida Bright"/>
                <w:color w:val="00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color w:val="000000"/>
                <w:sz w:val="24"/>
                <w:szCs w:val="24"/>
              </w:rPr>
              <w:t>3.</w:t>
            </w:r>
            <w:r w:rsidR="008541DB">
              <w:rPr>
                <w:rFonts w:ascii="Lucida Bright" w:eastAsia="Lucida Bright" w:hAnsi="Lucida Bright" w:cs="Lucida Bright"/>
                <w:sz w:val="24"/>
                <w:szCs w:val="24"/>
              </w:rPr>
              <w:t>82</w:t>
            </w:r>
            <w:bookmarkStart w:id="1" w:name="_GoBack"/>
            <w:bookmarkEnd w:id="1"/>
          </w:p>
        </w:tc>
      </w:tr>
    </w:tbl>
    <w:p w:rsidR="00CB7F80" w:rsidRDefault="00CB7F80">
      <w:pPr>
        <w:rPr>
          <w:b/>
          <w:smallCaps/>
          <w:sz w:val="28"/>
          <w:szCs w:val="28"/>
        </w:rPr>
      </w:pPr>
    </w:p>
    <w:p w:rsidR="00CB7F80" w:rsidRDefault="00CB7F80">
      <w:pPr>
        <w:jc w:val="center"/>
        <w:rPr>
          <w:b/>
          <w:smallCaps/>
          <w:sz w:val="28"/>
          <w:szCs w:val="28"/>
        </w:rPr>
      </w:pPr>
    </w:p>
    <w:p w:rsidR="00CB7F80" w:rsidRDefault="00CB7F80">
      <w:pPr>
        <w:jc w:val="right"/>
        <w:rPr>
          <w:b/>
          <w:smallCaps/>
          <w:sz w:val="28"/>
          <w:szCs w:val="28"/>
        </w:rPr>
      </w:pPr>
    </w:p>
    <w:p w:rsidR="00CB7F80" w:rsidRDefault="00BD1A6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</w:t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</w:p>
    <w:p w:rsidR="00CB7F80" w:rsidRDefault="00CB7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ucida Bright" w:eastAsia="Lucida Bright" w:hAnsi="Lucida Bright" w:cs="Lucida Bright"/>
          <w:color w:val="000000"/>
          <w:sz w:val="24"/>
          <w:szCs w:val="24"/>
        </w:rPr>
      </w:pPr>
    </w:p>
    <w:p w:rsidR="00CB7F80" w:rsidRDefault="00CB7F80">
      <w:pPr>
        <w:jc w:val="both"/>
      </w:pPr>
    </w:p>
    <w:p w:rsidR="00CB7F80" w:rsidRDefault="00CB7F80">
      <w:pPr>
        <w:jc w:val="both"/>
      </w:pPr>
    </w:p>
    <w:sectPr w:rsidR="00CB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35" w:rsidRDefault="00C67B35">
      <w:pPr>
        <w:spacing w:after="0" w:line="240" w:lineRule="auto"/>
      </w:pPr>
      <w:r>
        <w:separator/>
      </w:r>
    </w:p>
  </w:endnote>
  <w:endnote w:type="continuationSeparator" w:id="0">
    <w:p w:rsidR="00C67B35" w:rsidRDefault="00C6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CB7F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BD1A6B">
    <w:pPr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after="0" w:line="240" w:lineRule="auto"/>
      <w:ind w:left="-1440" w:right="-1440"/>
      <w:jc w:val="center"/>
      <w:rPr>
        <w:color w:val="000000"/>
      </w:rPr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0" cy="28575"/>
              <wp:effectExtent l="0" t="0" r="0" b="0"/>
              <wp:wrapNone/>
              <wp:docPr id="117" name="Straight Arrow Connector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58068" y="3780000"/>
                        <a:ext cx="877586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1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B7F80" w:rsidRDefault="00BD1A6B">
    <w:pPr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after="0" w:line="240" w:lineRule="auto"/>
      <w:ind w:left="-1440" w:right="-1440"/>
      <w:jc w:val="center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6167782" cy="889000"/>
          <wp:effectExtent l="0" t="0" r="0" b="0"/>
          <wp:docPr id="1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7782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7F80" w:rsidRDefault="00CB7F80">
    <w:pPr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after="0" w:line="240" w:lineRule="auto"/>
      <w:ind w:left="-1440" w:right="-144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CB7F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35" w:rsidRDefault="00C67B35">
      <w:pPr>
        <w:spacing w:after="0" w:line="240" w:lineRule="auto"/>
      </w:pPr>
      <w:r>
        <w:separator/>
      </w:r>
    </w:p>
  </w:footnote>
  <w:footnote w:type="continuationSeparator" w:id="0">
    <w:p w:rsidR="00C67B35" w:rsidRDefault="00C6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CB7F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BD1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450"/>
      <w:jc w:val="right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1813975" cy="788685"/>
          <wp:effectExtent l="0" t="0" r="0" b="0"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3975" cy="78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F80" w:rsidRDefault="00CB7F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80"/>
    <w:rsid w:val="008541DB"/>
    <w:rsid w:val="00BD1A6B"/>
    <w:rsid w:val="00C3380E"/>
    <w:rsid w:val="00C67B35"/>
    <w:rsid w:val="00C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CF0948-1F17-4F37-B6C7-A8BB871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E90"/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E90"/>
  </w:style>
  <w:style w:type="paragraph" w:styleId="BalloonText">
    <w:name w:val="Balloon Text"/>
    <w:basedOn w:val="Normal"/>
    <w:link w:val="BalloonTextChar"/>
    <w:uiPriority w:val="99"/>
    <w:semiHidden/>
    <w:unhideWhenUsed/>
    <w:rsid w:val="003D33B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B2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BB61AA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F789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25PRO/iGHkVCy8HemQFj5US9Q==">CgMxLjAyCGguZ2pkZ3hzOAByITFsNkItcDF2eXh5Mlh5NFJnNkl6YkVYUkNVZ2ctQk9vcw==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144</Characters>
  <Application>Microsoft Office Word</Application>
  <DocSecurity>0</DocSecurity>
  <Lines>28</Lines>
  <Paragraphs>14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 Sonipat</dc:creator>
  <cp:lastModifiedBy>IQAC CELL</cp:lastModifiedBy>
  <cp:revision>3</cp:revision>
  <dcterms:created xsi:type="dcterms:W3CDTF">2023-02-17T09:59:00Z</dcterms:created>
  <dcterms:modified xsi:type="dcterms:W3CDTF">2025-01-24T04:19:00Z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2ba6b38b4ed5e8c597af7b6d6066d47e21da2e12ec9ce7955e732207aeb9d6a8</vt:lpwstr>
  </property>
</Properties>
</file>